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919" w:rsidRDefault="00A32919" w:rsidP="00A3291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04E51" w:rsidRDefault="00A84594" w:rsidP="0050148B">
      <w:pPr>
        <w:pStyle w:val="Nadpis1"/>
      </w:pPr>
      <w:r>
        <w:t>104/</w:t>
      </w:r>
      <w:r w:rsidR="00FE7072">
        <w:t xml:space="preserve">11 </w:t>
      </w:r>
      <w:r w:rsidR="00004E51">
        <w:t>Základní škola F. L. Čelakovského, Strakonice, Jezerní 1280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</w:pPr>
      <w:r>
        <w:t>Výzva k podání nabídky na realizaci veřejné zakázky malého rozsahu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  <w:r>
        <w:t>K projednání v radě města dne 20. června 2018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Jaroslava Kolesová</w:t>
      </w:r>
    </w:p>
    <w:p w:rsidR="00004E51" w:rsidRDefault="00004E51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základní školy</w:t>
      </w:r>
    </w:p>
    <w:p w:rsidR="00004E51" w:rsidRDefault="00004E51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4E51" w:rsidRDefault="00004E51" w:rsidP="00004E51"/>
    <w:p w:rsidR="00004E51" w:rsidRDefault="00004E51" w:rsidP="00004E51">
      <w:pPr>
        <w:pStyle w:val="Nadpis2"/>
        <w:jc w:val="center"/>
        <w:rPr>
          <w:i/>
          <w:color w:val="FF0000"/>
        </w:rPr>
      </w:pPr>
      <w:r>
        <w:rPr>
          <w:b w:val="0"/>
          <w:bCs w:val="0"/>
          <w:iCs w:val="0"/>
        </w:rPr>
        <w:br w:type="page"/>
      </w:r>
      <w:r>
        <w:lastRenderedPageBreak/>
        <w:t>Výzva k podání nabídky na realizaci veřejné zakázky malého rozsahu: „Nabídka na dodávku a montáž čtyř interaktivních sestav s tabulí do Základní školy F. L. Čelakovského, Strakonice, Jezerní 1280“</w:t>
      </w:r>
    </w:p>
    <w:p w:rsidR="00004E51" w:rsidRDefault="00004E51" w:rsidP="00004E51"/>
    <w:p w:rsidR="00004E51" w:rsidRDefault="00004E51" w:rsidP="00004E51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004E51" w:rsidRDefault="00004E51" w:rsidP="00004E51">
      <w:pPr>
        <w:jc w:val="both"/>
      </w:pPr>
      <w:r>
        <w:t>RM po projednání</w:t>
      </w:r>
    </w:p>
    <w:p w:rsidR="00004E51" w:rsidRDefault="00004E51" w:rsidP="00004E51">
      <w:pPr>
        <w:jc w:val="both"/>
      </w:pPr>
    </w:p>
    <w:p w:rsidR="00004E51" w:rsidRDefault="00004E51" w:rsidP="00004E51">
      <w:pPr>
        <w:pStyle w:val="Nadpis3"/>
        <w:rPr>
          <w:color w:val="C0C0C0"/>
        </w:rPr>
      </w:pPr>
      <w:r>
        <w:t>I. Souhlasí</w:t>
      </w:r>
      <w:r>
        <w:rPr>
          <w:b w:val="0"/>
          <w:bCs w:val="0"/>
        </w:rPr>
        <w:t xml:space="preserve"> </w:t>
      </w:r>
    </w:p>
    <w:p w:rsidR="00004E51" w:rsidRDefault="00004E51" w:rsidP="00004E51">
      <w:pPr>
        <w:jc w:val="both"/>
      </w:pPr>
      <w:r>
        <w:t xml:space="preserve">se zasláním výzvy k podání nabídky na realizaci veřejné zakázky malého rozsahu v platném znění v souladu s Pravidly pro zadávání veřejných zakázek v podmínkách města Strakonice na realizaci akce:  „Nabídka na </w:t>
      </w:r>
      <w:r w:rsidR="0050148B">
        <w:t>dodávku a montáž čtyř interakti</w:t>
      </w:r>
      <w:r>
        <w:t xml:space="preserve">vních sestav s tabulí do Základní školy F. L. Čelakovského, Strakonice, Jezerní 1280“ za podmínek a v rozsahu uvedeném </w:t>
      </w:r>
      <w:r w:rsidR="0050148B">
        <w:t xml:space="preserve">          </w:t>
      </w:r>
      <w:r>
        <w:t>ve výzvě těmto dodavatelům:</w:t>
      </w:r>
    </w:p>
    <w:p w:rsidR="00004E51" w:rsidRDefault="00004E51" w:rsidP="00004E51">
      <w:pPr>
        <w:jc w:val="both"/>
      </w:pPr>
    </w:p>
    <w:p w:rsidR="00004E51" w:rsidRDefault="00004E51" w:rsidP="00004E51">
      <w:pPr>
        <w:jc w:val="both"/>
      </w:pPr>
      <w:r>
        <w:t xml:space="preserve">1. p. Jan Míka, </w:t>
      </w:r>
      <w:proofErr w:type="spellStart"/>
      <w:r>
        <w:t>Sídl</w:t>
      </w:r>
      <w:proofErr w:type="spellEnd"/>
      <w:r>
        <w:t xml:space="preserve">. </w:t>
      </w:r>
      <w:proofErr w:type="spellStart"/>
      <w:r>
        <w:t>Vyšný</w:t>
      </w:r>
      <w:proofErr w:type="spellEnd"/>
      <w:r>
        <w:t xml:space="preserve"> 117, Český Krumlov 381 01</w:t>
      </w:r>
    </w:p>
    <w:p w:rsidR="00004E51" w:rsidRDefault="00004E51" w:rsidP="00004E51">
      <w:pPr>
        <w:jc w:val="both"/>
      </w:pPr>
      <w:r>
        <w:t xml:space="preserve">2. </w:t>
      </w:r>
      <w:proofErr w:type="spellStart"/>
      <w:r w:rsidR="004A2125">
        <w:t>Profimedia</w:t>
      </w:r>
      <w:proofErr w:type="spellEnd"/>
      <w:r w:rsidR="004A2125">
        <w:t>, s.r.o., Tř. Spojenců 550/18, 746 01 Opava</w:t>
      </w:r>
    </w:p>
    <w:p w:rsidR="00004E51" w:rsidRDefault="00004E51" w:rsidP="00004E51">
      <w:pPr>
        <w:jc w:val="both"/>
      </w:pPr>
      <w:r>
        <w:t>3</w:t>
      </w:r>
      <w:r w:rsidR="004A2125">
        <w:t xml:space="preserve">. T-E-V Pardubice, s.r.o., </w:t>
      </w:r>
      <w:proofErr w:type="spellStart"/>
      <w:r w:rsidR="004A2125">
        <w:t>Fáblovka</w:t>
      </w:r>
      <w:proofErr w:type="spellEnd"/>
      <w:r w:rsidR="004A2125">
        <w:t xml:space="preserve"> 404, Polabiny, 533 52 Pardubice</w:t>
      </w:r>
    </w:p>
    <w:p w:rsidR="00004E51" w:rsidRDefault="00004E51" w:rsidP="00004E51">
      <w:pPr>
        <w:jc w:val="both"/>
      </w:pPr>
    </w:p>
    <w:p w:rsidR="00004E51" w:rsidRDefault="00004E51" w:rsidP="00004E51">
      <w:pPr>
        <w:pStyle w:val="Nadpis3"/>
        <w:rPr>
          <w:color w:val="C0C0C0"/>
        </w:rPr>
      </w:pPr>
      <w:r>
        <w:t xml:space="preserve">II. Souhlasí </w:t>
      </w:r>
    </w:p>
    <w:p w:rsidR="00004E51" w:rsidRDefault="00004E51" w:rsidP="00004E51">
      <w:pPr>
        <w:jc w:val="both"/>
      </w:pPr>
      <w:r>
        <w:t>s uveřejněním výzvy na internetových stránkách školy</w:t>
      </w:r>
      <w:r w:rsidR="004A2125">
        <w:t xml:space="preserve"> </w:t>
      </w:r>
      <w:r w:rsidR="004A2125" w:rsidRPr="00494F9B">
        <w:rPr>
          <w:color w:val="000000" w:themeColor="text1"/>
        </w:rPr>
        <w:t>www.zsflc.cz</w:t>
      </w:r>
      <w:r w:rsidRPr="00494F9B">
        <w:rPr>
          <w:color w:val="000000" w:themeColor="text1"/>
        </w:rPr>
        <w:t xml:space="preserve">  </w:t>
      </w:r>
      <w:r>
        <w:t>v souvislosti s možností přihlášení neomezeného počtu uchazečů k podání nabídky na realizaci veřejné zakázky: „</w:t>
      </w:r>
      <w:r w:rsidR="004A2125">
        <w:t>Nabídka na dodávku a montáž čtyř interaktivních sestav s tabulí do Základní školy F. L. Čelakovského, Strakonice, Jezerní 1280</w:t>
      </w:r>
      <w:r>
        <w:t>.“</w:t>
      </w:r>
    </w:p>
    <w:p w:rsidR="00004E51" w:rsidRDefault="00004E51" w:rsidP="00004E51">
      <w:pPr>
        <w:jc w:val="both"/>
      </w:pPr>
    </w:p>
    <w:p w:rsidR="00004E51" w:rsidRDefault="00004E51" w:rsidP="00004E51">
      <w:pPr>
        <w:pStyle w:val="Nadpis3"/>
        <w:rPr>
          <w:color w:val="C0C0C0"/>
        </w:rPr>
      </w:pPr>
      <w:r>
        <w:t>III. Jmenuje</w:t>
      </w:r>
      <w:r>
        <w:rPr>
          <w:b w:val="0"/>
          <w:bCs w:val="0"/>
        </w:rPr>
        <w:t xml:space="preserve"> </w:t>
      </w:r>
    </w:p>
    <w:p w:rsidR="00004E51" w:rsidRDefault="00004E51" w:rsidP="00004E51">
      <w:r>
        <w:t>členy hodnotící komise ve složení:</w:t>
      </w:r>
    </w:p>
    <w:p w:rsidR="00004E51" w:rsidRDefault="00004E51" w:rsidP="00004E51">
      <w:pPr>
        <w:jc w:val="both"/>
      </w:pPr>
      <w:r>
        <w:t xml:space="preserve">1.   </w:t>
      </w:r>
      <w:r w:rsidR="00FC7648">
        <w:t>…………………………</w:t>
      </w:r>
    </w:p>
    <w:p w:rsidR="00004E51" w:rsidRDefault="004A2125" w:rsidP="00004E51">
      <w:pPr>
        <w:jc w:val="both"/>
      </w:pPr>
      <w:r>
        <w:t>2.   Mgr. Kolesová Jaroslava</w:t>
      </w:r>
    </w:p>
    <w:p w:rsidR="00004E51" w:rsidRDefault="004A2125" w:rsidP="00004E51">
      <w:pPr>
        <w:jc w:val="both"/>
      </w:pPr>
      <w:r>
        <w:t>3.   Mgr. Vávra Jaroslav</w:t>
      </w:r>
    </w:p>
    <w:p w:rsidR="00004E51" w:rsidRDefault="004A2125" w:rsidP="00004E51">
      <w:pPr>
        <w:jc w:val="both"/>
      </w:pPr>
      <w:r>
        <w:t>4.   Mgr. Lhoták Jan</w:t>
      </w:r>
    </w:p>
    <w:p w:rsidR="00004E51" w:rsidRDefault="004A2125" w:rsidP="00004E51">
      <w:pPr>
        <w:jc w:val="both"/>
      </w:pPr>
      <w:r>
        <w:t>5.   p. Lebedová Ladislava</w:t>
      </w:r>
    </w:p>
    <w:p w:rsidR="00004E51" w:rsidRDefault="00004E51" w:rsidP="00004E51">
      <w:pPr>
        <w:jc w:val="both"/>
        <w:rPr>
          <w:color w:val="FF0000"/>
        </w:rPr>
      </w:pPr>
    </w:p>
    <w:p w:rsidR="00004E51" w:rsidRDefault="00004E51" w:rsidP="00004E51">
      <w:pPr>
        <w:jc w:val="both"/>
      </w:pPr>
      <w:r>
        <w:t>náhradníky členů komise pro hodnocení nabídek ve složení:</w:t>
      </w:r>
    </w:p>
    <w:p w:rsidR="00004E51" w:rsidRDefault="00004E51" w:rsidP="00004E51">
      <w:pPr>
        <w:jc w:val="both"/>
      </w:pPr>
      <w:r>
        <w:t xml:space="preserve">1.   </w:t>
      </w:r>
      <w:r w:rsidR="00FC7648">
        <w:t>…………………………</w:t>
      </w:r>
    </w:p>
    <w:p w:rsidR="00004E51" w:rsidRDefault="004A2125" w:rsidP="00004E51">
      <w:pPr>
        <w:jc w:val="both"/>
      </w:pPr>
      <w:r>
        <w:t>2.   Mgr. Caisová Jitka</w:t>
      </w:r>
    </w:p>
    <w:p w:rsidR="00004E51" w:rsidRDefault="004A2125" w:rsidP="00004E51">
      <w:pPr>
        <w:jc w:val="both"/>
      </w:pPr>
      <w:r>
        <w:t>3.   Mgr. Opavová Jolana</w:t>
      </w:r>
    </w:p>
    <w:p w:rsidR="00004E51" w:rsidRDefault="004A2125" w:rsidP="00004E51">
      <w:pPr>
        <w:jc w:val="both"/>
      </w:pPr>
      <w:r>
        <w:t xml:space="preserve">4.   Mgr. </w:t>
      </w:r>
      <w:proofErr w:type="spellStart"/>
      <w:r>
        <w:t>Kalbáčová</w:t>
      </w:r>
      <w:proofErr w:type="spellEnd"/>
      <w:r>
        <w:t xml:space="preserve"> Pavlína</w:t>
      </w:r>
    </w:p>
    <w:p w:rsidR="00004E51" w:rsidRDefault="004A2125" w:rsidP="00004E51">
      <w:pPr>
        <w:jc w:val="both"/>
      </w:pPr>
      <w:r>
        <w:t>5.   Ing. Vacková Ivana</w:t>
      </w:r>
    </w:p>
    <w:p w:rsidR="00004E51" w:rsidRDefault="00004E51" w:rsidP="00004E51">
      <w:pPr>
        <w:jc w:val="both"/>
      </w:pPr>
    </w:p>
    <w:p w:rsidR="00004E51" w:rsidRDefault="00004E51" w:rsidP="00004E51">
      <w:pPr>
        <w:pStyle w:val="Nadpis3"/>
        <w:rPr>
          <w:b w:val="0"/>
          <w:bCs w:val="0"/>
        </w:rPr>
      </w:pPr>
      <w:r>
        <w:t xml:space="preserve">IV. Ukládá </w:t>
      </w:r>
      <w:r>
        <w:rPr>
          <w:b w:val="0"/>
          <w:bCs w:val="0"/>
        </w:rPr>
        <w:t xml:space="preserve"> </w:t>
      </w:r>
    </w:p>
    <w:p w:rsidR="00004E51" w:rsidRDefault="004A2125" w:rsidP="00004E51">
      <w:pPr>
        <w:jc w:val="both"/>
      </w:pPr>
      <w:r>
        <w:t>ředitelce</w:t>
      </w:r>
      <w:r w:rsidR="00004E51">
        <w:t xml:space="preserve"> Základní školy </w:t>
      </w:r>
      <w:r>
        <w:t>F. L. Čelakovského, Strakonice, Jezerní 1280</w:t>
      </w:r>
      <w:r w:rsidR="00004E51">
        <w:t xml:space="preserve"> zajistit plnění veškerých úkonů při zadání této zakázky.</w:t>
      </w:r>
    </w:p>
    <w:p w:rsidR="00004E51" w:rsidRDefault="00004E51" w:rsidP="00004E51">
      <w:pPr>
        <w:rPr>
          <w:b/>
          <w:bCs/>
        </w:rPr>
      </w:pPr>
    </w:p>
    <w:p w:rsidR="000426B7" w:rsidRDefault="000426B7">
      <w:bookmarkStart w:id="0" w:name="_GoBack"/>
      <w:bookmarkEnd w:id="0"/>
    </w:p>
    <w:sectPr w:rsidR="0004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E51"/>
    <w:rsid w:val="00004E51"/>
    <w:rsid w:val="000426B7"/>
    <w:rsid w:val="000A4BBB"/>
    <w:rsid w:val="002E1A4F"/>
    <w:rsid w:val="003F6D29"/>
    <w:rsid w:val="00494F9B"/>
    <w:rsid w:val="004A2125"/>
    <w:rsid w:val="0050148B"/>
    <w:rsid w:val="00A32919"/>
    <w:rsid w:val="00A84594"/>
    <w:rsid w:val="00FC7648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2D1E4-244E-424B-89F7-64F2AD4F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4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04E5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004E51"/>
    <w:pPr>
      <w:keepNext/>
      <w:spacing w:before="240" w:after="60"/>
      <w:jc w:val="both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004E51"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04E5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04E51"/>
    <w:rPr>
      <w:rFonts w:ascii="Times New Roman" w:eastAsia="Times New Roman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4E5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BodyText31">
    <w:name w:val="Body Text 31"/>
    <w:basedOn w:val="Normln"/>
    <w:rsid w:val="00004E51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14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48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9</cp:revision>
  <cp:lastPrinted>2018-06-07T13:01:00Z</cp:lastPrinted>
  <dcterms:created xsi:type="dcterms:W3CDTF">2018-06-07T12:31:00Z</dcterms:created>
  <dcterms:modified xsi:type="dcterms:W3CDTF">2018-06-14T06:29:00Z</dcterms:modified>
</cp:coreProperties>
</file>